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077"/>
        <w:gridCol w:w="1305"/>
        <w:gridCol w:w="924"/>
        <w:gridCol w:w="857"/>
        <w:gridCol w:w="1359"/>
        <w:gridCol w:w="1440"/>
        <w:gridCol w:w="994"/>
        <w:gridCol w:w="1326"/>
        <w:gridCol w:w="964"/>
        <w:gridCol w:w="1883"/>
        <w:gridCol w:w="744"/>
        <w:gridCol w:w="1248"/>
      </w:tblGrid>
      <w:tr w14:paraId="44B1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6DF4B492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DF9F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计划编号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ED40219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计划名称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E55056E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测试/测量项目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2549E0D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color w:val="FF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对应的PT子领域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B98BC27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测试/测量方法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DB3F8E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color w:val="FF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参加者应满足的条件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39AE392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指定值确定方法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B062769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color w:val="FF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指定值不确定度的预期水平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588D4AC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能力评定准则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43BE2AC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实施时间与关键节点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969269C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费用/RMB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A55C18D">
            <w:pPr>
              <w:spacing w:before="0" w:after="0" w:line="240" w:lineRule="atLeast"/>
              <w:jc w:val="center"/>
              <w:rPr>
                <w:rFonts w:ascii="方正仿宋_GBK" w:hAnsi="Times New Roman" w:eastAsia="方正仿宋_GBK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联络员姓名/电话/邮箱</w:t>
            </w:r>
          </w:p>
        </w:tc>
      </w:tr>
      <w:tr w14:paraId="0BDA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38A9EFE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AEF07D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JSIM2025PL01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6FFD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钢卷尺校准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DFA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示值误差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8782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线纹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3AA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JJG4-2015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《钢卷尺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检定规程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6FF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58EF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D5C8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0~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mm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</w:t>
            </w:r>
          </w:p>
          <w:p w14:paraId="6678287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=0.02mm+2×10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superscript"/>
              </w:rPr>
              <w:t>-5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L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 xml:space="preserve"> 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F524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D9F6">
            <w:pPr>
              <w:spacing w:before="0" w:after="0"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2025年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月~2026年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月</w:t>
            </w:r>
          </w:p>
          <w:p w14:paraId="359FC7F0">
            <w:pPr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2025年12月31日</w:t>
            </w:r>
          </w:p>
          <w:p w14:paraId="59E5624F">
            <w:pPr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样品预计发出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  <w:woUserID w:val="1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：2026年03月~2026年09月</w:t>
            </w:r>
          </w:p>
          <w:p w14:paraId="349A836B">
            <w:pPr>
              <w:spacing w:before="0" w:after="0"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  <w:woUserID w:val="1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：2026年10月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7341A13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A97AA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朱燕燕15905197148</w:t>
            </w:r>
          </w:p>
          <w:p w14:paraId="4C598650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460560806@qq.co</w:t>
            </w:r>
          </w:p>
        </w:tc>
      </w:tr>
      <w:tr w14:paraId="79A8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F737F8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FB45CED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JSIM2025PL02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5D98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指示表校准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B8C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示值误差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297B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端度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0A8BA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G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34-2022《指示表检定规程》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BF93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9A2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92D17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（0~10）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</w:t>
            </w:r>
          </w:p>
          <w:p w14:paraId="0F65BB2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=3μ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2511C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FC9C">
            <w:pPr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2025年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月~2026年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月</w:t>
            </w:r>
          </w:p>
          <w:p w14:paraId="59C237FC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年10月30日</w:t>
            </w:r>
          </w:p>
          <w:p w14:paraId="1D897E8C">
            <w:pPr>
              <w:spacing w:before="0" w:after="0" w:line="24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2025年11月</w:t>
            </w:r>
          </w:p>
          <w:p w14:paraId="4524C972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年2月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3F79B31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DC871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朱燕燕15905197148</w:t>
            </w:r>
          </w:p>
          <w:p w14:paraId="54DAF2D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460560806@qq.com</w:t>
            </w:r>
          </w:p>
        </w:tc>
      </w:tr>
      <w:tr w14:paraId="0CC4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9F20BA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D59B02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JSIM2025PL03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81AEE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光滑极限量规校准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2824">
            <w:pPr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直径</w:t>
            </w:r>
          </w:p>
          <w:p w14:paraId="7F71A4B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154C">
            <w:pPr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工程参量</w:t>
            </w:r>
          </w:p>
          <w:p w14:paraId="0B0BE58E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95759">
            <w:pPr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JJG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343-2012《光滑极限量规检定规程》</w:t>
            </w:r>
          </w:p>
          <w:p w14:paraId="267984D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88C53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光滑极限量规项目已通过CNAS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认可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或建标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9AC12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FD40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直径：φ（10~30）mm：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=（0.5~0.6）μm（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12983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FA07">
            <w:pPr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2025年10月~2026年2月</w:t>
            </w:r>
          </w:p>
          <w:p w14:paraId="069B056E">
            <w:pPr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2025年10月30日</w:t>
            </w:r>
          </w:p>
          <w:p w14:paraId="43ECDF05">
            <w:pPr>
              <w:spacing w:before="0" w:after="0"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2025年11月</w:t>
            </w:r>
          </w:p>
          <w:p w14:paraId="507C9FE5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年2月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86885EE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7E7C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杨慧敏</w:t>
            </w:r>
          </w:p>
          <w:p w14:paraId="40C4AFE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13512508192</w:t>
            </w:r>
          </w:p>
        </w:tc>
      </w:tr>
      <w:tr w14:paraId="6743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0E0F3CD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5AF7646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JSIM2025PH01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47FD0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工业铂热电阻校准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190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温度误差值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60BA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温度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03FEFC">
            <w:pPr>
              <w:spacing w:before="0" w:after="0" w:line="240" w:lineRule="atLeast"/>
              <w:ind w:firstLine="18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JJG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229-2010</w:t>
            </w:r>
          </w:p>
          <w:p w14:paraId="6AC13ADC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《工业铂铜热电阻检定规程》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8FA3E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具备A级及以上工业铂热电阻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校准能力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FE7A6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FD056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(0～100)℃：</w:t>
            </w:r>
          </w:p>
          <w:p w14:paraId="19561FA1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=（0.02～0.03）℃</w:t>
            </w:r>
          </w:p>
          <w:p w14:paraId="09554AD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B6C3E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B2C8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2025年10月~2026年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月</w:t>
            </w:r>
          </w:p>
          <w:p w14:paraId="75B7E83C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2025年12月31日</w:t>
            </w:r>
          </w:p>
          <w:p w14:paraId="7C8FDC11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：2026年03月~2026年09月</w:t>
            </w:r>
          </w:p>
          <w:p w14:paraId="04E1043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：2026年10月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561864E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3000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F867C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王建雷</w:t>
            </w:r>
          </w:p>
          <w:p w14:paraId="4C327005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13914731864</w:t>
            </w:r>
          </w:p>
          <w:p w14:paraId="50ED2B4F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907470836@qq.com</w:t>
            </w:r>
          </w:p>
        </w:tc>
      </w:tr>
      <w:tr w14:paraId="7C6E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DCCD63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19A920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JSIM2025PH02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16258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工作用贵金属热电偶校准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115C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热电动势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6B9E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温度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C49FEE">
            <w:pPr>
              <w:spacing w:before="0" w:after="0" w:line="240" w:lineRule="atLeast"/>
              <w:ind w:firstLine="18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JJG 141-2013</w:t>
            </w:r>
          </w:p>
          <w:p w14:paraId="3D71F618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《工作用贵金属热电偶检定规程》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6F90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具备开展Ⅱ级及以上铂铑10-铂热电偶项目校准能力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19B7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B0776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(419.527～1084.62)℃：</w:t>
            </w:r>
          </w:p>
          <w:p w14:paraId="7E355628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=0.4℃</w:t>
            </w:r>
          </w:p>
          <w:p w14:paraId="1FFB54B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F897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6E389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2025年10月~2026年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月</w:t>
            </w:r>
          </w:p>
          <w:p w14:paraId="668920F0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2025年12月31日</w:t>
            </w:r>
          </w:p>
          <w:p w14:paraId="0AFD83DF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：2026年03月~2026年09月</w:t>
            </w:r>
          </w:p>
          <w:p w14:paraId="56677F0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：2026年10月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F47178A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3500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C5A6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刘虎生</w:t>
            </w:r>
          </w:p>
          <w:p w14:paraId="1C71A48E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15150503159</w:t>
            </w:r>
          </w:p>
          <w:p w14:paraId="4B2FC1A3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524035952@qq.com</w:t>
            </w:r>
          </w:p>
        </w:tc>
      </w:tr>
      <w:tr w14:paraId="649F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0497589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EB4385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JSIM2025PH03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52E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数字压力计校准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BED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压力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420A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压力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5EA29A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JJG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875-2019《数字压力计检定规程》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B04D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具备开展0.05级及以上等级数字压力计校准能力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A50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61BA6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（0~6）MPa：</w:t>
            </w:r>
          </w:p>
          <w:p w14:paraId="3FAAAC6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=0.0004 MPa（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7306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4377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2025年9月~2026年9月</w:t>
            </w:r>
          </w:p>
          <w:p w14:paraId="23763151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2026年2月28日</w:t>
            </w:r>
          </w:p>
          <w:p w14:paraId="520EED9A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：2026年3月</w:t>
            </w:r>
          </w:p>
          <w:p w14:paraId="6FA0016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F03F0B3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4000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70900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何亚洲</w:t>
            </w:r>
          </w:p>
          <w:p w14:paraId="3CF6818B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13770866201</w:t>
            </w:r>
          </w:p>
          <w:p w14:paraId="34038CC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hyz_1227@126.com</w:t>
            </w:r>
          </w:p>
        </w:tc>
      </w:tr>
      <w:tr w14:paraId="7DB1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182CAAF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1FE42E3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JSIM2025PH04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168CF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压力变送器校准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747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压力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0638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压力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8151C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JJG 882-2019《压力变送器检定规程》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F4B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具备开展0.5级及以上等级压力变送器校准能力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B74B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20AF9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（0~16）MPa：</w:t>
            </w:r>
          </w:p>
          <w:p w14:paraId="60FA251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=0.004 mA（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65B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FC243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2025年9月~2026年9月</w:t>
            </w:r>
          </w:p>
          <w:p w14:paraId="40C686CD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2026年2月28日</w:t>
            </w:r>
          </w:p>
          <w:p w14:paraId="629CA935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：2026年3月</w:t>
            </w:r>
          </w:p>
          <w:p w14:paraId="2A1D8D9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80CAD95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4000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521D2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何亚洲</w:t>
            </w:r>
          </w:p>
          <w:p w14:paraId="6BC249A5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13770866201</w:t>
            </w:r>
          </w:p>
          <w:p w14:paraId="76AD542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hyz_1227@126.com</w:t>
            </w:r>
          </w:p>
        </w:tc>
      </w:tr>
      <w:tr w14:paraId="297C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28EF73A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5EFA36B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JSIM2025PH05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9012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湿度传感器校准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4E1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相对湿度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92DF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湿度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D84DB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JJF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1076-2020</w:t>
            </w:r>
          </w:p>
          <w:p w14:paraId="570C4D9E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《数字式温湿度计校准规范》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284F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具备按JJF1076-2020开展湿度传感器校准能力。校准(10~90)%RH的测量不确定度大于（0.4~1.3）%RH（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3722B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C1335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（10~90）%RH：</w:t>
            </w:r>
          </w:p>
          <w:p w14:paraId="42F57AB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=（0.4~1.3）%RH（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D372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FB31C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2025年9月~2026年10月</w:t>
            </w:r>
          </w:p>
          <w:p w14:paraId="13534A15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2025年12月31日</w:t>
            </w:r>
          </w:p>
          <w:p w14:paraId="6CDE8159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：2026年3月~2026年9月</w:t>
            </w:r>
          </w:p>
          <w:p w14:paraId="34CADD7A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：2026年10月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0F90DB0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5000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02588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杨逸13952000552</w:t>
            </w:r>
          </w:p>
          <w:p w14:paraId="45EC229C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57710013@qq.com</w:t>
            </w:r>
          </w:p>
        </w:tc>
      </w:tr>
      <w:tr w14:paraId="6E2D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DDEAC68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BEE7922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JSIM2025PM01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5484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砝码校准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D0B8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砝码约定质量值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7C2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质量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DFCFA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JJG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99-2022《砝码检定规程》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C228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测量能力为F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等级及以下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10F16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4AD7">
            <w:pPr>
              <w:spacing w:before="0" w:after="0" w:line="24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（1~200）g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 w14:paraId="07B276F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=（0.010~0.10）mg（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C8A4E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13146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2025年9月~2026年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月</w:t>
            </w:r>
          </w:p>
          <w:p w14:paraId="317E1E0F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2025年10月30日</w:t>
            </w:r>
          </w:p>
          <w:p w14:paraId="4D2BF0E5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：2025年11月~2025年12月</w:t>
            </w:r>
          </w:p>
          <w:p w14:paraId="1C7A3E62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：2026年2月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F11BB53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4834D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管珺15295538815</w:t>
            </w:r>
          </w:p>
          <w:p w14:paraId="6CF1369C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邮箱：673624443@qq.com</w:t>
            </w:r>
          </w:p>
        </w:tc>
      </w:tr>
      <w:tr w14:paraId="29AC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FF88E40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21C29D1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JSIM2025PM02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5EF80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工作测力仪校准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898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力值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46BA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力值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863F9D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JJG 455-2000 《工作测力仪检定规程》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2CC22">
            <w:pPr>
              <w:spacing w:line="240" w:lineRule="auto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具备准确度等级不低于0.3级的力标准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8"/>
              </w:rPr>
              <w:t>装置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D773F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6C215">
            <w:pPr>
              <w:tabs>
                <w:tab w:val="left" w:pos="312"/>
              </w:tabs>
              <w:spacing w:beforeLines="50" w:line="240" w:lineRule="auto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（0~50）kN；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=（0.00010mV/V~0.00024mV/V）（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=2）。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EBA98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5A779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2025年9月~2026年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月</w:t>
            </w:r>
          </w:p>
          <w:p w14:paraId="77DB4B5B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2025年10月30日</w:t>
            </w:r>
          </w:p>
          <w:p w14:paraId="21EDE0BC">
            <w:pPr>
              <w:spacing w:before="0" w:after="0" w:line="24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：2025年11月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woUserID w:val="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8"/>
              </w:rPr>
              <w:t>12月</w:t>
            </w:r>
          </w:p>
          <w:p w14:paraId="1A14C043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8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F040FE2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3000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77BD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周晗琼 18761690608 576092306@qq.com</w:t>
            </w:r>
          </w:p>
        </w:tc>
      </w:tr>
      <w:tr w14:paraId="0BAC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465D68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*11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3CDDAD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JSIM2025PM03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7D90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移液器校准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09E8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容量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422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力学/容量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50081F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JJG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646-2006《移液器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检定规程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A30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具有满足校准要求的电子天平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12D30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2B366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 xml:space="preserve">测量值：  100µL   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=0.28µL(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=2)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5ACD6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2F9B5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2025年9月~2026年2月</w:t>
            </w:r>
          </w:p>
          <w:p w14:paraId="6D933E7A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2025年10月30日</w:t>
            </w:r>
          </w:p>
          <w:p w14:paraId="716C6F8D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样品预计发出日期：2025年11月</w:t>
            </w:r>
          </w:p>
          <w:p w14:paraId="6AEA5DF8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2026年2月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BB9214A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3000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1CEE3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张晓晔/13951824288/474805132@qq.com</w:t>
            </w:r>
          </w:p>
        </w:tc>
      </w:tr>
      <w:tr w14:paraId="1F93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70E4076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68DD1DB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JSIM2025PE01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7C5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数字多用表校准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7214D0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直流电压、直流电流、电阻、交流电压、交流电流</w:t>
            </w:r>
          </w:p>
        </w:tc>
        <w:tc>
          <w:tcPr>
            <w:tcW w:w="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F6B0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直流电压、直流电流、电阻、交流电压、交流电流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FD6C1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JJG1587-2016《数字多用表校准规范》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EC759"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最佳测量能力应在以下测量点满足： </w:t>
            </w:r>
          </w:p>
          <w:p w14:paraId="5AC994A8"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直流电压10V：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none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r</w:t>
            </w:r>
            <w:r>
              <w:rPr>
                <w:rFonts w:hint="eastAsia" w:ascii="Times New Roman" w:hAnsi="Times New Roman" w:cs="Times New Roman"/>
                <w:sz w:val="16"/>
                <w:szCs w:val="16"/>
                <w:highlight w:val="none"/>
                <w:lang w:eastAsia="zh"/>
                <w:woUserID w:val="7"/>
              </w:rPr>
              <w:t>≥5.2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×10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vertAlign w:val="superscript"/>
              </w:rPr>
              <w:t>-6</w:t>
            </w:r>
          </w:p>
          <w:p w14:paraId="6A3F626F"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直流电流100mA：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none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r</w:t>
            </w:r>
            <w:r>
              <w:rPr>
                <w:rFonts w:hint="eastAsia" w:ascii="Times New Roman" w:hAnsi="Times New Roman" w:cs="Times New Roman"/>
                <w:sz w:val="16"/>
                <w:szCs w:val="16"/>
                <w:highlight w:val="none"/>
                <w:lang w:eastAsia="zh"/>
                <w:woUserID w:val="7"/>
              </w:rPr>
              <w:t>≥6.7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×10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sz w:val="16"/>
                <w:szCs w:val="16"/>
                <w:highlight w:val="none"/>
                <w:vertAlign w:val="superscript"/>
                <w:lang w:eastAsia="zh"/>
                <w:woUserID w:val="7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</w:t>
            </w:r>
          </w:p>
          <w:p w14:paraId="1E82FC1E"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电阻10kΩ：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none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r</w:t>
            </w:r>
            <w:r>
              <w:rPr>
                <w:rFonts w:hint="eastAsia" w:ascii="Times New Roman" w:hAnsi="Times New Roman" w:cs="Times New Roman"/>
                <w:sz w:val="16"/>
                <w:szCs w:val="16"/>
                <w:highlight w:val="none"/>
                <w:lang w:eastAsia="zh"/>
                <w:woUserID w:val="7"/>
              </w:rPr>
              <w:t>≥1.2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×10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vertAlign w:val="superscript"/>
              </w:rPr>
              <w:t>-5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</w:t>
            </w:r>
          </w:p>
          <w:p w14:paraId="2E16C011"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交流电压10V（1kHz）：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none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r</w:t>
            </w:r>
            <w:r>
              <w:rPr>
                <w:rFonts w:hint="eastAsia" w:ascii="Times New Roman" w:hAnsi="Times New Roman" w:cs="Times New Roman"/>
                <w:sz w:val="16"/>
                <w:szCs w:val="16"/>
                <w:highlight w:val="none"/>
                <w:lang w:eastAsia="zh"/>
                <w:woUserID w:val="7"/>
              </w:rPr>
              <w:t>≥7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×10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sz w:val="16"/>
                <w:szCs w:val="16"/>
                <w:highlight w:val="none"/>
                <w:vertAlign w:val="superscript"/>
                <w:lang w:eastAsia="zh"/>
                <w:woUserID w:val="7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</w:t>
            </w:r>
          </w:p>
          <w:p w14:paraId="0E51B651"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交流电流1A（1kHz）：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none"/>
              </w:rPr>
              <w:t>U</w:t>
            </w:r>
            <w:r>
              <w:rPr>
                <w:rFonts w:hint="eastAsia" w:ascii="Times New Roman" w:hAnsi="Times New Roman" w:cs="Times New Roman"/>
                <w:sz w:val="16"/>
                <w:szCs w:val="16"/>
                <w:highlight w:val="none"/>
                <w:lang w:eastAsia="zh"/>
                <w:woUserID w:val="7"/>
              </w:rPr>
              <w:t>≥3.4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×10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</w:t>
            </w:r>
          </w:p>
          <w:p w14:paraId="144CF2E9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以上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none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=2。 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1FEC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A1BF3">
            <w:pPr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直流电压10V：</w:t>
            </w:r>
            <w:r>
              <w:rPr>
                <w:rFonts w:hint="eastAsia" w:ascii="Times New Roman" w:hAnsi="Times New Roman" w:eastAsia="宋体" w:cs="Times New Roman"/>
                <w:bCs/>
                <w:i/>
                <w:sz w:val="18"/>
                <w:szCs w:val="18"/>
                <w:highlight w:val="none"/>
              </w:rPr>
              <w:t>U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=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0.0000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  <w:lang w:eastAsia="zh"/>
                <w:woUserID w:val="7"/>
              </w:rPr>
              <w:t>52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V；直流电流100mA：</w:t>
            </w:r>
            <w:r>
              <w:rPr>
                <w:rFonts w:hint="eastAsia" w:ascii="Times New Roman" w:hAnsi="Times New Roman" w:eastAsia="宋体" w:cs="Times New Roman"/>
                <w:bCs/>
                <w:i/>
                <w:sz w:val="18"/>
                <w:szCs w:val="18"/>
                <w:highlight w:val="none"/>
              </w:rPr>
              <w:t>U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=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0.00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  <w:lang w:eastAsia="zh"/>
                <w:woUserID w:val="7"/>
              </w:rPr>
              <w:t>67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mA；电阻10kΩ：</w:t>
            </w:r>
            <w:r>
              <w:rPr>
                <w:rFonts w:hint="eastAsia" w:ascii="Times New Roman" w:hAnsi="Times New Roman" w:eastAsia="宋体" w:cs="Times New Roman"/>
                <w:bCs/>
                <w:i/>
                <w:sz w:val="18"/>
                <w:szCs w:val="18"/>
                <w:highlight w:val="none"/>
              </w:rPr>
              <w:t>U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=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0.00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  <w:lang w:eastAsia="zh"/>
                <w:woUserID w:val="7"/>
              </w:rPr>
              <w:t>012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kΩ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；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交流电压10V/1kHz：</w:t>
            </w:r>
            <w:r>
              <w:rPr>
                <w:rFonts w:hint="eastAsia" w:ascii="Times New Roman" w:hAnsi="Times New Roman" w:eastAsia="宋体" w:cs="Times New Roman"/>
                <w:bCs/>
                <w:i/>
                <w:sz w:val="18"/>
                <w:szCs w:val="18"/>
                <w:highlight w:val="none"/>
              </w:rPr>
              <w:t>U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=0.000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  <w:lang w:eastAsia="zh"/>
                <w:woUserID w:val="7"/>
              </w:rPr>
              <w:t>7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V；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交流电流1A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/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1kHz：</w:t>
            </w:r>
            <w:r>
              <w:rPr>
                <w:rFonts w:hint="eastAsia" w:ascii="Times New Roman" w:hAnsi="Times New Roman" w:eastAsia="宋体" w:cs="Times New Roman"/>
                <w:bCs/>
                <w:i/>
                <w:sz w:val="18"/>
                <w:szCs w:val="18"/>
                <w:highlight w:val="none"/>
              </w:rPr>
              <w:t>U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=0.000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  <w:lang w:eastAsia="zh"/>
                <w:woUserID w:val="7"/>
              </w:rPr>
              <w:t>34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A</w:t>
            </w:r>
          </w:p>
          <w:p w14:paraId="76F6608B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i/>
                <w:sz w:val="18"/>
                <w:szCs w:val="18"/>
                <w:highlight w:val="none"/>
              </w:rPr>
              <w:t>k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=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C803D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采用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n值进行评价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AD6A">
            <w:pPr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2025年9月~2026年9月</w:t>
            </w:r>
          </w:p>
          <w:p w14:paraId="6A406BEA">
            <w:pPr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2026年2月28日</w:t>
            </w:r>
          </w:p>
          <w:p w14:paraId="385C91F9">
            <w:pPr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样品预计发出日期：2026年3月</w:t>
            </w:r>
          </w:p>
          <w:p w14:paraId="3E13EEB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0037118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8000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FE0B6">
            <w:pPr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孙健</w:t>
            </w:r>
          </w:p>
          <w:p w14:paraId="0AD2CA3E">
            <w:pPr>
              <w:spacing w:before="0" w:after="0" w:line="240" w:lineRule="atLeast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13705172667</w:t>
            </w:r>
          </w:p>
          <w:p w14:paraId="4D61E5E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104755024@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qq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.com</w:t>
            </w:r>
          </w:p>
        </w:tc>
      </w:tr>
      <w:tr w14:paraId="223E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19ECAE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*13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9A2E624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JSIM2025PT01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94EF8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传导骚扰电压测量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898DD7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传导骚扰电压</w:t>
            </w:r>
          </w:p>
        </w:tc>
        <w:tc>
          <w:tcPr>
            <w:tcW w:w="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71DC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发射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E1E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  <w:t>GB 4343.1-2018《家用电器、电动工具和类似器具的电磁兼容要求 第1部分 发射》</w:t>
            </w:r>
          </w:p>
          <w:p w14:paraId="47731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  <w:t>GB/T 9254.1-2021《信息技术设备、多媒体设备和接收机 电磁兼容 第1部分：发射要求》</w:t>
            </w:r>
          </w:p>
          <w:p w14:paraId="2D857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  <w:t>GB 4824-2019《工业、科学和医疗设备 射频骚扰特性 限值和测量方法》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3FAA5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取得CNAS或CMA资质的实验室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8A70E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参加实验室的稳健平均值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0E0BC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=2.4dB（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=2）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6A32C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Z比分数评价准则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B6D2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实施时间：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2025年9月~2026年3月</w:t>
            </w:r>
          </w:p>
          <w:p w14:paraId="41D39498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报名截止日期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2025年10月30日</w:t>
            </w:r>
          </w:p>
          <w:p w14:paraId="39749AC3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样品预计发出日期：2025年11月05日</w:t>
            </w:r>
          </w:p>
          <w:p w14:paraId="1AF48C9F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预计发布结果报告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2370EFD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5958B">
            <w:pPr>
              <w:spacing w:before="0" w:after="0" w:line="240" w:lineRule="atLeas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梁振华/18260086533/849946088@qq.com</w:t>
            </w:r>
          </w:p>
        </w:tc>
      </w:tr>
    </w:tbl>
    <w:p w14:paraId="7D54FC22">
      <w:pPr>
        <w:rPr>
          <w:rFonts w:hint="eastAsia" w:ascii="Calibri" w:hAnsi="Calibri" w:eastAsia="宋体" w:cs="Times New Roman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highlight w:val="none"/>
          <w:lang w:val="en-US" w:eastAsia="zh-CN"/>
        </w:rPr>
        <w:t>注：</w:t>
      </w:r>
    </w:p>
    <w:p w14:paraId="7811487B">
      <w:pPr>
        <w:numPr>
          <w:ilvl w:val="0"/>
          <w:numId w:val="1"/>
        </w:numPr>
        <w:rPr>
          <w:rFonts w:hint="eastAsia" w:ascii="Calibri" w:hAnsi="Calibri" w:eastAsia="宋体" w:cs="Times New Roman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highlight w:val="none"/>
          <w:lang w:val="en-US" w:eastAsia="zh-CN"/>
        </w:rPr>
        <w:t>本院通过认可的能力验证计划项目常年开展</w:t>
      </w:r>
      <w:r>
        <w:rPr>
          <w:rFonts w:hint="eastAsia" w:ascii="Calibri" w:hAnsi="Calibri" w:eastAsia="宋体" w:cs="Times New Roman"/>
          <w:b/>
          <w:bCs/>
          <w:highlight w:val="none"/>
          <w:lang w:val="en-US" w:eastAsia="zh-CN"/>
        </w:rPr>
        <w:t>测量审核</w:t>
      </w:r>
      <w:r>
        <w:rPr>
          <w:rFonts w:hint="eastAsia" w:ascii="Calibri" w:hAnsi="Calibri" w:eastAsia="宋体" w:cs="Times New Roman"/>
          <w:highlight w:val="none"/>
          <w:lang w:val="en-US" w:eastAsia="zh-CN"/>
        </w:rPr>
        <w:t>活动，欢迎致电垂询。</w:t>
      </w:r>
    </w:p>
    <w:p w14:paraId="2890D486">
      <w:pPr>
        <w:numPr>
          <w:ilvl w:val="0"/>
          <w:numId w:val="1"/>
        </w:numPr>
        <w:ind w:left="0" w:leftChars="0" w:firstLine="0" w:firstLineChars="0"/>
        <w:rPr>
          <w:rFonts w:hint="eastAsia" w:ascii="Calibri" w:hAnsi="Calibri" w:eastAsia="宋体" w:cs="Times New Roman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highlight w:val="none"/>
          <w:lang w:val="en-US" w:eastAsia="zh-CN"/>
        </w:rPr>
        <w:t>序号标注“</w:t>
      </w:r>
      <w:r>
        <w:rPr>
          <w:rFonts w:hint="eastAsia" w:ascii="Calibri" w:hAnsi="Calibri" w:eastAsia="宋体" w:cs="Times New Roman"/>
          <w:b/>
          <w:bCs/>
          <w:highlight w:val="none"/>
          <w:lang w:val="en-US" w:eastAsia="zh-CN"/>
        </w:rPr>
        <w:t>*</w:t>
      </w:r>
      <w:r>
        <w:rPr>
          <w:rFonts w:hint="eastAsia" w:ascii="Calibri" w:hAnsi="Calibri" w:eastAsia="宋体" w:cs="Times New Roman"/>
          <w:highlight w:val="none"/>
          <w:lang w:val="en-US" w:eastAsia="zh-CN"/>
        </w:rPr>
        <w:t>”的能力验证计划项目</w:t>
      </w:r>
      <w:r>
        <w:rPr>
          <w:rFonts w:hint="eastAsia" w:ascii="Calibri" w:hAnsi="Calibri" w:eastAsia="宋体" w:cs="Times New Roman"/>
          <w:b/>
          <w:bCs/>
          <w:highlight w:val="none"/>
          <w:lang w:val="en-US" w:eastAsia="zh-CN"/>
        </w:rPr>
        <w:t>尚未通过</w:t>
      </w:r>
      <w:r>
        <w:rPr>
          <w:rFonts w:hint="eastAsia" w:ascii="Calibri" w:hAnsi="Calibri" w:eastAsia="宋体" w:cs="Times New Roman"/>
          <w:highlight w:val="none"/>
          <w:lang w:val="en-US" w:eastAsia="zh-CN"/>
        </w:rPr>
        <w:t>认可，实验室可选择参加以满足能力验证领域和频次要求，并在《能力验证活动适宜性核查表》中评价该能力验证活动的适宜性。</w:t>
      </w:r>
    </w:p>
    <w:p w14:paraId="3E3D63F7"/>
    <w:sectPr>
      <w:headerReference r:id="rId5" w:type="default"/>
      <w:footerReference r:id="rId6" w:type="default"/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C999E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3736340</wp:posOffset>
              </wp:positionH>
              <wp:positionV relativeFrom="paragraph">
                <wp:posOffset>-26035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9B2E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4.2pt;margin-top:-2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73gnNgAAAAKAQAADwAAAAAAAAABACAAAAAiAAAAZHJzL2Rvd25yZXYueG1s&#10;UEsBAhQAFAAAAAgAh07iQDCJEl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9B2E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B88F">
    <w:pPr>
      <w:pStyle w:val="3"/>
      <w:jc w:val="center"/>
    </w:pPr>
    <w:r>
      <w:rPr>
        <w:rFonts w:hint="eastAsia" w:ascii="方正仿宋_GBK" w:hAnsi="Times New Roman" w:eastAsia="方正仿宋_GBK" w:cs="Times New Roman"/>
        <w:b/>
        <w:bCs/>
        <w:sz w:val="28"/>
        <w:szCs w:val="28"/>
        <w:highlight w:val="none"/>
        <w:lang w:val="en-US" w:eastAsia="zh-CN" w:bidi="ar-SA"/>
      </w:rPr>
      <w:t>附件一： 《能力验证计划表》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9945E"/>
    <w:multiLevelType w:val="singleLevel"/>
    <w:tmpl w:val="8359945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92085"/>
    <w:rsid w:val="02292085"/>
    <w:rsid w:val="1952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pacing w:after="0" w:line="240" w:lineRule="auto"/>
      <w:jc w:val="center"/>
    </w:pPr>
    <w:rPr>
      <w:rFonts w:ascii="方正仿宋_GBK" w:eastAsia="方正仿宋_GBK"/>
      <w:caps/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  <w:ind w:right="96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2171</Words>
  <Characters>3483</Characters>
  <Lines>0</Lines>
  <Paragraphs>0</Paragraphs>
  <TotalTime>10</TotalTime>
  <ScaleCrop>false</ScaleCrop>
  <LinksUpToDate>false</LinksUpToDate>
  <CharactersWithSpaces>3519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2025-09-17T03:35:00Z</dcterms:created>
  <dc:creator>土拨鼠</dc:creator>
  <cp:lastModifiedBy>土拨鼠</cp:lastModifiedBy>
  <dcterms:modified xsi:type="dcterms:W3CDTF">2025-09-18T08:46:08Z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661F2B166D5745DE80757C6190382B56_11</vt:lpwstr>
  </property>
  <property fmtid="{D5CDD505-2E9C-101B-9397-08002B2CF9AE}" pid="4" name="KSOTemplateDocerSaveRecord">
    <vt:lpwstr>eyJoZGlkIjoiMzEwNTM5NzYwMDRjMzkwZTVkZjY2ODkwMGIxNGU0OTUiLCJ1c2VySWQiOiI1NTM3NDgzMzcifQ==</vt:lpwstr>
  </property>
</Properties>
</file>